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B4" w:rsidRDefault="0090093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Администрация поселка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Курчатовского района Курской области информирует  о  приеме заявлений  о предоставлении  в аренду  земельного участка  </w:t>
      </w:r>
    </w:p>
    <w:p w:rsidR="0064518F" w:rsidRDefault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,  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B66228">
        <w:rPr>
          <w:rFonts w:ascii="Times New Roman" w:eastAsia="Times New Roman" w:hAnsi="Times New Roman" w:cs="Times New Roman"/>
          <w:sz w:val="24"/>
        </w:rPr>
        <w:t>.Г</w:t>
      </w:r>
      <w:proofErr w:type="gramEnd"/>
      <w:r w:rsidR="00B66228">
        <w:rPr>
          <w:rFonts w:ascii="Times New Roman" w:eastAsia="Times New Roman" w:hAnsi="Times New Roman" w:cs="Times New Roman"/>
          <w:sz w:val="24"/>
        </w:rPr>
        <w:t>орького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66228">
        <w:rPr>
          <w:rFonts w:ascii="Times New Roman" w:eastAsia="Times New Roman" w:hAnsi="Times New Roman" w:cs="Times New Roman"/>
          <w:sz w:val="24"/>
        </w:rPr>
        <w:t xml:space="preserve"> (на  против дома 26)</w:t>
      </w:r>
      <w:r>
        <w:rPr>
          <w:rFonts w:ascii="Times New Roman" w:eastAsia="Times New Roman" w:hAnsi="Times New Roman" w:cs="Times New Roman"/>
          <w:sz w:val="24"/>
        </w:rPr>
        <w:t>. П</w:t>
      </w:r>
      <w:r w:rsidR="00B66228">
        <w:rPr>
          <w:rFonts w:ascii="Times New Roman" w:eastAsia="Times New Roman" w:hAnsi="Times New Roman" w:cs="Times New Roman"/>
          <w:sz w:val="24"/>
        </w:rPr>
        <w:t>лощадь земельного участка – 777</w:t>
      </w:r>
      <w:r>
        <w:rPr>
          <w:rFonts w:ascii="Times New Roman" w:eastAsia="Times New Roman" w:hAnsi="Times New Roman" w:cs="Times New Roman"/>
          <w:sz w:val="24"/>
        </w:rPr>
        <w:t>кв.м.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Категория земель – земли населенных пунктов. Разрешенное использование – для   ведения огородничества.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райо</w:t>
      </w:r>
      <w:r w:rsidR="00B66228">
        <w:rPr>
          <w:rFonts w:ascii="Times New Roman" w:eastAsia="Times New Roman" w:hAnsi="Times New Roman" w:cs="Times New Roman"/>
          <w:sz w:val="24"/>
        </w:rPr>
        <w:t xml:space="preserve">н, п.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B66228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="00B66228">
        <w:rPr>
          <w:rFonts w:ascii="Times New Roman" w:eastAsia="Times New Roman" w:hAnsi="Times New Roman" w:cs="Times New Roman"/>
          <w:sz w:val="24"/>
        </w:rPr>
        <w:t>енина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 д.20</w:t>
      </w:r>
      <w:r>
        <w:rPr>
          <w:rFonts w:ascii="Times New Roman" w:eastAsia="Times New Roman" w:hAnsi="Times New Roman" w:cs="Times New Roman"/>
          <w:sz w:val="24"/>
        </w:rPr>
        <w:t xml:space="preserve"> , Площадь</w:t>
      </w:r>
      <w:r w:rsidR="00B66228">
        <w:rPr>
          <w:rFonts w:ascii="Times New Roman" w:eastAsia="Times New Roman" w:hAnsi="Times New Roman" w:cs="Times New Roman"/>
          <w:sz w:val="24"/>
        </w:rPr>
        <w:t xml:space="preserve"> земельного участка –701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</w:t>
      </w:r>
      <w:r w:rsidR="00B66228">
        <w:rPr>
          <w:rFonts w:ascii="Times New Roman" w:eastAsia="Times New Roman" w:hAnsi="Times New Roman" w:cs="Times New Roman"/>
          <w:sz w:val="24"/>
        </w:rPr>
        <w:t>ое использование – для ведения огородничества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64518F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0093D"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</w:t>
      </w:r>
      <w:r w:rsidR="00B66228">
        <w:rPr>
          <w:rFonts w:ascii="Times New Roman" w:eastAsia="Times New Roman" w:hAnsi="Times New Roman" w:cs="Times New Roman"/>
          <w:sz w:val="24"/>
        </w:rPr>
        <w:t xml:space="preserve">район, п.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B66228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="00B66228">
        <w:rPr>
          <w:rFonts w:ascii="Times New Roman" w:eastAsia="Times New Roman" w:hAnsi="Times New Roman" w:cs="Times New Roman"/>
          <w:sz w:val="24"/>
        </w:rPr>
        <w:t>троителей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 (рядом с домом 3), Площадь земельного участка –156</w:t>
      </w:r>
      <w:r w:rsidR="0090093D">
        <w:rPr>
          <w:rFonts w:ascii="Times New Roman" w:eastAsia="Times New Roman" w:hAnsi="Times New Roman" w:cs="Times New Roman"/>
          <w:sz w:val="24"/>
        </w:rPr>
        <w:t>кв.м. Категория земель – земли населенных пунктов. Разрешенное использование – для ведени</w:t>
      </w:r>
      <w:r w:rsidR="00B66228">
        <w:rPr>
          <w:rFonts w:ascii="Times New Roman" w:eastAsia="Times New Roman" w:hAnsi="Times New Roman" w:cs="Times New Roman"/>
          <w:sz w:val="24"/>
        </w:rPr>
        <w:t>я огородничества</w:t>
      </w:r>
      <w:r w:rsidR="0090093D">
        <w:rPr>
          <w:rFonts w:ascii="Times New Roman" w:eastAsia="Times New Roman" w:hAnsi="Times New Roman" w:cs="Times New Roman"/>
          <w:sz w:val="24"/>
        </w:rPr>
        <w:t>.</w:t>
      </w: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райо</w:t>
      </w:r>
      <w:r w:rsidR="00B66228">
        <w:rPr>
          <w:rFonts w:ascii="Times New Roman" w:eastAsia="Times New Roman" w:hAnsi="Times New Roman" w:cs="Times New Roman"/>
          <w:sz w:val="24"/>
        </w:rPr>
        <w:t xml:space="preserve">н, п.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="00B6622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B66228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="00B66228">
        <w:rPr>
          <w:rFonts w:ascii="Times New Roman" w:eastAsia="Times New Roman" w:hAnsi="Times New Roman" w:cs="Times New Roman"/>
          <w:sz w:val="24"/>
        </w:rPr>
        <w:t>уговая</w:t>
      </w:r>
      <w:proofErr w:type="spellEnd"/>
      <w:r w:rsidR="00B66228">
        <w:rPr>
          <w:rFonts w:ascii="Times New Roman" w:eastAsia="Times New Roman" w:hAnsi="Times New Roman" w:cs="Times New Roman"/>
          <w:sz w:val="24"/>
        </w:rPr>
        <w:t xml:space="preserve">  (напротив  дома 25) Площадь земельного участка –</w:t>
      </w:r>
      <w:r>
        <w:rPr>
          <w:rFonts w:ascii="Times New Roman" w:eastAsia="Times New Roman" w:hAnsi="Times New Roman" w:cs="Times New Roman"/>
          <w:sz w:val="24"/>
        </w:rPr>
        <w:t>2</w:t>
      </w:r>
      <w:r w:rsidR="00B66228">
        <w:rPr>
          <w:rFonts w:ascii="Times New Roman" w:eastAsia="Times New Roman" w:hAnsi="Times New Roman" w:cs="Times New Roman"/>
          <w:sz w:val="24"/>
        </w:rPr>
        <w:t>85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</w:t>
      </w:r>
      <w:r w:rsidR="00B66228">
        <w:rPr>
          <w:rFonts w:ascii="Times New Roman" w:eastAsia="Times New Roman" w:hAnsi="Times New Roman" w:cs="Times New Roman"/>
          <w:sz w:val="24"/>
        </w:rPr>
        <w:t>ое использование – для ведения  огородничества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A28BB" w:rsidRDefault="00BA28BB" w:rsidP="00BA28BB">
      <w:pPr>
        <w:spacing w:after="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F62AB4" w:rsidRDefault="00F62AB4" w:rsidP="0064518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F62AB4" w:rsidRDefault="00900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Заявления  от  заинтересованных  лиц  о  предоставлении  в аренду  земельного участка  а так же возражения против  предоставления в аренду  указанного земельного участка, ознакомление  со  схемой расположения земельного участка принимаются в письменном виде  в 30-ти  </w:t>
      </w:r>
      <w:proofErr w:type="spellStart"/>
      <w:r>
        <w:rPr>
          <w:rFonts w:ascii="Times New Roman" w:eastAsia="Times New Roman" w:hAnsi="Times New Roman" w:cs="Times New Roman"/>
          <w:b/>
        </w:rPr>
        <w:t>дневный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срок со  дня  официального опубликования в Администрации поселка </w:t>
      </w:r>
      <w:proofErr w:type="spellStart"/>
      <w:r>
        <w:rPr>
          <w:rFonts w:ascii="Times New Roman" w:eastAsia="Times New Roman" w:hAnsi="Times New Roman" w:cs="Times New Roman"/>
          <w:b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Курчатовского района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Курской  области по адресу: Курская область, Курчатовский  район, </w:t>
      </w:r>
      <w:proofErr w:type="spellStart"/>
      <w:r>
        <w:rPr>
          <w:rFonts w:ascii="Times New Roman" w:eastAsia="Times New Roman" w:hAnsi="Times New Roman" w:cs="Times New Roman"/>
          <w:b/>
        </w:rPr>
        <w:t>п</w:t>
      </w:r>
      <w:proofErr w:type="gramStart"/>
      <w:r>
        <w:rPr>
          <w:rFonts w:ascii="Times New Roman" w:eastAsia="Times New Roman" w:hAnsi="Times New Roman" w:cs="Times New Roman"/>
          <w:b/>
        </w:rPr>
        <w:t>.И</w:t>
      </w:r>
      <w:proofErr w:type="gramEnd"/>
      <w:r>
        <w:rPr>
          <w:rFonts w:ascii="Times New Roman" w:eastAsia="Times New Roman" w:hAnsi="Times New Roman" w:cs="Times New Roman"/>
          <w:b/>
        </w:rPr>
        <w:t>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д.33 тел.(47131) 2-15-20, 2-15-95 ( с 9.00 -до 17.00) </w:t>
      </w:r>
    </w:p>
    <w:p w:rsidR="00F62AB4" w:rsidRDefault="00F62AB4">
      <w:pPr>
        <w:rPr>
          <w:rFonts w:ascii="Calibri" w:eastAsia="Calibri" w:hAnsi="Calibri" w:cs="Calibri"/>
          <w:b/>
        </w:rPr>
      </w:pPr>
    </w:p>
    <w:sectPr w:rsidR="00F6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B4"/>
    <w:rsid w:val="0064518F"/>
    <w:rsid w:val="0090093D"/>
    <w:rsid w:val="00B66228"/>
    <w:rsid w:val="00BA28BB"/>
    <w:rsid w:val="00D56515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2015-08-21T06:24:00Z</cp:lastPrinted>
  <dcterms:created xsi:type="dcterms:W3CDTF">2015-08-21T06:24:00Z</dcterms:created>
  <dcterms:modified xsi:type="dcterms:W3CDTF">2015-08-21T06:24:00Z</dcterms:modified>
</cp:coreProperties>
</file>